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4B9" w:rsidRDefault="00CD24B9" w:rsidP="00CD24B9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</w:pPr>
      <w:r w:rsidRPr="00CD24B9">
        <w:rPr>
          <w:rFonts w:ascii="Arial" w:eastAsia="Times New Roman" w:hAnsi="Arial" w:cs="Times New Roman"/>
          <w:b w:val="0"/>
          <w:color w:val="000000"/>
          <w:sz w:val="17"/>
          <w:szCs w:val="17"/>
          <w:lang w:eastAsia="x-none"/>
        </w:rPr>
        <w:tab/>
      </w:r>
      <w:r w:rsidRPr="00CD24B9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CD24B9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r w:rsidRPr="00CD24B9">
        <w:rPr>
          <w:rFonts w:ascii="Calibri" w:eastAsia="Times New Roman" w:hAnsi="Calibri" w:cs="Calibri"/>
          <w:b w:val="0"/>
          <w:color w:val="000000"/>
          <w:sz w:val="20"/>
          <w:szCs w:val="20"/>
          <w:lang w:eastAsia="x-none"/>
        </w:rPr>
        <w:tab/>
      </w:r>
      <w:proofErr w:type="gramStart"/>
      <w:r w:rsidRPr="00CD24B9">
        <w:rPr>
          <w:rFonts w:ascii="Calibri" w:eastAsia="Times New Roman" w:hAnsi="Calibri" w:cs="Calibri"/>
          <w:b w:val="0"/>
          <w:color w:val="000000"/>
          <w:sz w:val="24"/>
          <w:szCs w:val="24"/>
          <w:lang w:eastAsia="x-none"/>
        </w:rPr>
        <w:t xml:space="preserve">Allegato </w:t>
      </w:r>
      <w:r w:rsidRPr="00CD24B9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 xml:space="preserve"> -</w:t>
      </w:r>
      <w:proofErr w:type="gramEnd"/>
      <w:r w:rsidRPr="00CD24B9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 xml:space="preserve"> MODULO OFFERTA</w:t>
      </w:r>
      <w:r w:rsidRPr="00CD24B9">
        <w:rPr>
          <w:rFonts w:ascii="Calibri" w:eastAsia="Times New Roman" w:hAnsi="Calibri" w:cs="Calibri"/>
          <w:b w:val="0"/>
          <w:color w:val="081F57"/>
          <w:spacing w:val="-11"/>
          <w:sz w:val="24"/>
          <w:szCs w:val="24"/>
          <w:lang w:eastAsia="x-none"/>
        </w:rPr>
        <w:t xml:space="preserve"> </w:t>
      </w:r>
      <w:r w:rsidRPr="00CD24B9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ECONOMICA</w:t>
      </w:r>
    </w:p>
    <w:p w:rsidR="00CD24B9" w:rsidRPr="00CD24B9" w:rsidRDefault="00CD24B9" w:rsidP="00CD24B9">
      <w:pPr>
        <w:widowControl w:val="0"/>
        <w:tabs>
          <w:tab w:val="left" w:pos="2363"/>
        </w:tabs>
        <w:kinsoku w:val="0"/>
        <w:overflowPunct w:val="0"/>
        <w:autoSpaceDE w:val="0"/>
        <w:autoSpaceDN w:val="0"/>
        <w:adjustRightInd w:val="0"/>
        <w:spacing w:before="74" w:after="17" w:line="240" w:lineRule="auto"/>
        <w:rPr>
          <w:rFonts w:ascii="Calibri" w:eastAsia="Times New Roman" w:hAnsi="Calibri" w:cs="Calibri"/>
          <w:b w:val="0"/>
          <w:color w:val="081F57"/>
          <w:sz w:val="20"/>
          <w:szCs w:val="20"/>
          <w:lang w:eastAsia="x-none"/>
        </w:rPr>
      </w:pP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ab/>
        <w:t xml:space="preserve">CIG </w:t>
      </w:r>
      <w:r w:rsidR="00C90C43">
        <w:rPr>
          <w:rFonts w:ascii="Calibri" w:eastAsia="Times New Roman" w:hAnsi="Calibri" w:cs="Calibri"/>
          <w:b w:val="0"/>
          <w:color w:val="081F57"/>
          <w:sz w:val="24"/>
          <w:szCs w:val="24"/>
          <w:lang w:eastAsia="x-none"/>
        </w:rPr>
        <w:t>8064997610</w:t>
      </w: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" w:lineRule="exact"/>
        <w:ind w:left="2332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409"/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</w:pPr>
      <w:r w:rsidRPr="00CD24B9">
        <w:rPr>
          <w:rFonts w:ascii="Calibri" w:eastAsia="Times New Roman" w:hAnsi="Calibri" w:cs="Calibri"/>
          <w:b w:val="0"/>
          <w:i/>
          <w:iCs/>
          <w:color w:val="181818"/>
          <w:sz w:val="20"/>
          <w:szCs w:val="20"/>
          <w:lang w:eastAsia="x-none"/>
        </w:rPr>
        <w:t xml:space="preserve">* Compilare i campi evidenziati in </w:t>
      </w:r>
      <w:r w:rsidRPr="00CD24B9">
        <w:rPr>
          <w:rFonts w:ascii="Calibri" w:eastAsia="Times New Roman" w:hAnsi="Calibri" w:cs="Calibri"/>
          <w:b w:val="0"/>
          <w:color w:val="181818"/>
          <w:sz w:val="20"/>
          <w:szCs w:val="20"/>
          <w:lang w:eastAsia="x-none"/>
        </w:rPr>
        <w:t>celeste</w:t>
      </w: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before="11"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before="55" w:after="0" w:line="240" w:lineRule="auto"/>
        <w:ind w:left="411"/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</w:pPr>
      <w:r w:rsidRPr="00CD24B9">
        <w:rPr>
          <w:rFonts w:ascii="Calibri" w:eastAsia="Times New Roman" w:hAnsi="Calibri" w:cs="Calibri"/>
          <w:b w:val="0"/>
          <w:i/>
          <w:iCs/>
          <w:color w:val="181818"/>
          <w:w w:val="110"/>
          <w:sz w:val="20"/>
          <w:szCs w:val="20"/>
          <w:lang w:eastAsia="x-none"/>
        </w:rPr>
        <w:t xml:space="preserve">In </w:t>
      </w:r>
      <w:r w:rsidRPr="00CD24B9">
        <w:rPr>
          <w:rFonts w:ascii="Calibri" w:eastAsia="Times New Roman" w:hAnsi="Calibri" w:cs="Calibri"/>
          <w:b w:val="0"/>
          <w:color w:val="181818"/>
          <w:w w:val="110"/>
          <w:sz w:val="20"/>
          <w:szCs w:val="20"/>
          <w:lang w:eastAsia="x-none"/>
        </w:rPr>
        <w:t>caso di concorrenti associati</w:t>
      </w: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i/>
          <w:iCs/>
          <w:color w:val="592A2A"/>
          <w:sz w:val="20"/>
          <w:szCs w:val="20"/>
          <w:lang w:eastAsia="x-none"/>
        </w:rPr>
      </w:pP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 La 'Ragione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pacing w:val="-16"/>
          <w:sz w:val="20"/>
          <w:szCs w:val="20"/>
          <w:lang w:eastAsia="x-none"/>
        </w:rPr>
        <w:t xml:space="preserve"> 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sociale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pacing w:val="-17"/>
          <w:sz w:val="20"/>
          <w:szCs w:val="20"/>
          <w:lang w:eastAsia="x-none"/>
        </w:rPr>
        <w:t xml:space="preserve"> 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>per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pacing w:val="-18"/>
          <w:sz w:val="20"/>
          <w:szCs w:val="20"/>
          <w:lang w:eastAsia="x-none"/>
        </w:rPr>
        <w:t xml:space="preserve"> 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esteso’ </w:t>
      </w: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</w:pP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la 'Ragione sociale per esteso’ </w:t>
      </w:r>
    </w:p>
    <w:p w:rsid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652" w:lineRule="auto"/>
        <w:ind w:left="284" w:right="2127"/>
        <w:jc w:val="both"/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</w:pPr>
      <w:r w:rsidRPr="00CD24B9">
        <w:rPr>
          <w:rFonts w:ascii="Calibri" w:eastAsia="Times New Roman" w:hAnsi="Calibri" w:cs="Calibri"/>
          <w:b w:val="0"/>
          <w:color w:val="756460"/>
          <w:sz w:val="20"/>
          <w:szCs w:val="20"/>
          <w:lang w:eastAsia="x-none"/>
        </w:rPr>
        <w:t xml:space="preserve">la </w:t>
      </w:r>
      <w:r w:rsidRPr="00CD24B9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 xml:space="preserve">Ragione   </w:t>
      </w:r>
      <w:r w:rsidRPr="00CD24B9">
        <w:rPr>
          <w:rFonts w:ascii="Calibri" w:eastAsia="Times New Roman" w:hAnsi="Calibri" w:cs="Calibri"/>
          <w:b w:val="0"/>
          <w:i/>
          <w:iCs/>
          <w:color w:val="DF2B38"/>
          <w:sz w:val="20"/>
          <w:szCs w:val="20"/>
          <w:lang w:eastAsia="x-none"/>
        </w:rPr>
        <w:t xml:space="preserve">sociale per </w:t>
      </w:r>
      <w:r w:rsidRPr="00CD24B9">
        <w:rPr>
          <w:rFonts w:ascii="Calibri" w:eastAsia="Times New Roman" w:hAnsi="Calibri" w:cs="Calibri"/>
          <w:b w:val="0"/>
          <w:color w:val="DF2B38"/>
          <w:sz w:val="20"/>
          <w:szCs w:val="20"/>
          <w:lang w:eastAsia="x-none"/>
        </w:rPr>
        <w:t>esteso’</w:t>
      </w:r>
    </w:p>
    <w:tbl>
      <w:tblPr>
        <w:tblW w:w="97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613"/>
        <w:gridCol w:w="3259"/>
      </w:tblGrid>
      <w:tr w:rsidR="00CD24B9" w:rsidRPr="00CD24B9" w:rsidTr="000F3B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 xml:space="preserve">Libro Matricola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>Profilo di rischio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>Premio annuale lordo (in cifre)</w:t>
            </w:r>
          </w:p>
        </w:tc>
      </w:tr>
      <w:tr w:rsidR="00CD24B9" w:rsidRPr="00CD24B9" w:rsidTr="000F3B7F">
        <w:trPr>
          <w:trHeight w:val="54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numPr>
                <w:ilvl w:val="0"/>
                <w:numId w:val="2"/>
              </w:numPr>
              <w:spacing w:after="0" w:line="240" w:lineRule="auto"/>
              <w:ind w:left="564" w:hanging="425"/>
              <w:contextualSpacing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>Numero e dati tecnici dei veicoli assicurati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 xml:space="preserve">Vedasi elenco allegato al capitolato </w:t>
            </w: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</w:p>
        </w:tc>
      </w:tr>
      <w:tr w:rsidR="00CD24B9" w:rsidRPr="00CD24B9" w:rsidTr="000F3B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numPr>
                <w:ilvl w:val="0"/>
                <w:numId w:val="2"/>
              </w:numPr>
              <w:spacing w:after="0" w:line="240" w:lineRule="auto"/>
              <w:ind w:left="422" w:hanging="283"/>
              <w:contextualSpacing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 xml:space="preserve">Massimale RCA </w:t>
            </w:r>
          </w:p>
          <w:p w:rsidR="00CD24B9" w:rsidRPr="00CD24B9" w:rsidRDefault="00CD24B9" w:rsidP="00CD24B9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CD24B9" w:rsidRPr="00CD24B9" w:rsidRDefault="00CD24B9" w:rsidP="00CD24B9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Euro 10.000.000,00 Unico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color w:val="4472C4" w:themeColor="accent1"/>
              </w:rPr>
              <w:t>€ …………………………….</w:t>
            </w:r>
          </w:p>
        </w:tc>
      </w:tr>
      <w:tr w:rsidR="00CD24B9" w:rsidRPr="00CD24B9" w:rsidTr="000F3B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  <w:p w:rsidR="00CD24B9" w:rsidRPr="00CD24B9" w:rsidRDefault="00CD24B9" w:rsidP="00CD24B9">
            <w:pPr>
              <w:numPr>
                <w:ilvl w:val="0"/>
                <w:numId w:val="2"/>
              </w:numPr>
              <w:spacing w:after="0" w:line="240" w:lineRule="auto"/>
              <w:ind w:left="281" w:hanging="142"/>
              <w:contextualSpacing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>Incendio/furto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 xml:space="preserve">per i mezzi dove è indicato il valore nel foglio di </w:t>
            </w:r>
            <w:proofErr w:type="spellStart"/>
            <w:r w:rsidRPr="00CD24B9">
              <w:rPr>
                <w:rFonts w:ascii="Calibri" w:eastAsia="Calibri" w:hAnsi="Calibri" w:cs="Times New Roman"/>
              </w:rPr>
              <w:t>excel</w:t>
            </w:r>
            <w:proofErr w:type="spellEnd"/>
            <w:r w:rsidRPr="00CD24B9">
              <w:rPr>
                <w:rFonts w:ascii="Calibri" w:eastAsia="Calibri" w:hAnsi="Calibri" w:cs="Times New Roman"/>
              </w:rPr>
              <w:t xml:space="preserve"> allegato ai documenti di gara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color w:val="4472C4" w:themeColor="accent1"/>
              </w:rPr>
              <w:t>€ …………………………….</w:t>
            </w: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numPr>
                <w:ilvl w:val="0"/>
                <w:numId w:val="2"/>
              </w:numPr>
              <w:spacing w:after="0" w:line="240" w:lineRule="auto"/>
              <w:ind w:left="281" w:hanging="142"/>
              <w:contextualSpacing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>KASKO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</w:rPr>
            </w:pPr>
            <w:r w:rsidRPr="00CD24B9">
              <w:rPr>
                <w:rFonts w:ascii="Calibri" w:eastAsia="Calibri" w:hAnsi="Calibri" w:cs="Times New Roman"/>
              </w:rPr>
              <w:t xml:space="preserve">per i mezzi dove è indicato il valore nel foglio di </w:t>
            </w:r>
            <w:proofErr w:type="spellStart"/>
            <w:r w:rsidRPr="00CD24B9">
              <w:rPr>
                <w:rFonts w:ascii="Calibri" w:eastAsia="Calibri" w:hAnsi="Calibri" w:cs="Times New Roman"/>
              </w:rPr>
              <w:t>excel</w:t>
            </w:r>
            <w:proofErr w:type="spellEnd"/>
            <w:r w:rsidRPr="00CD24B9">
              <w:rPr>
                <w:rFonts w:ascii="Calibri" w:eastAsia="Calibri" w:hAnsi="Calibri" w:cs="Times New Roman"/>
              </w:rPr>
              <w:t xml:space="preserve"> allegato ai documenti di gara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color w:val="4472C4" w:themeColor="accent1"/>
              </w:rPr>
              <w:t>€ …………………………….</w:t>
            </w:r>
          </w:p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numPr>
                <w:ilvl w:val="0"/>
                <w:numId w:val="2"/>
              </w:numPr>
              <w:spacing w:after="0" w:line="240" w:lineRule="auto"/>
              <w:ind w:left="281" w:hanging="142"/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RCA Imbarcazione 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D24B9" w:rsidRPr="00CD24B9" w:rsidRDefault="00CD24B9" w:rsidP="00CD24B9">
            <w:pPr>
              <w:keepNext/>
              <w:spacing w:after="0" w:line="240" w:lineRule="auto"/>
              <w:outlineLvl w:val="2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Massimale Euro 10.000.000,00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B9" w:rsidRPr="00CD24B9" w:rsidRDefault="00CD24B9" w:rsidP="00CD24B9">
            <w:pPr>
              <w:keepNext/>
              <w:spacing w:after="0" w:line="240" w:lineRule="auto"/>
              <w:jc w:val="center"/>
              <w:outlineLvl w:val="2"/>
              <w:rPr>
                <w:rFonts w:ascii="Calibri" w:eastAsia="Calibri" w:hAnsi="Calibri" w:cs="Times New Roman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color w:val="4472C4" w:themeColor="accent1"/>
              </w:rPr>
              <w:t>€ ……………………………..</w:t>
            </w:r>
          </w:p>
        </w:tc>
      </w:tr>
    </w:tbl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eastAsia="x-none"/>
        </w:rPr>
      </w:pPr>
    </w:p>
    <w:p w:rsidR="00CD24B9" w:rsidRP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  <w:r w:rsidRPr="00CD24B9">
        <w:rPr>
          <w:rFonts w:ascii="Calibri" w:eastAsia="Calibri" w:hAnsi="Calibri" w:cs="Times New Roman"/>
          <w:b w:val="0"/>
        </w:rPr>
        <w:t>Indicazione dei tassi LORDI previste per le garanzie oggetto di offerta</w:t>
      </w:r>
    </w:p>
    <w:tbl>
      <w:tblPr>
        <w:tblW w:w="0" w:type="auto"/>
        <w:tblInd w:w="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012"/>
        <w:gridCol w:w="1535"/>
        <w:gridCol w:w="1535"/>
      </w:tblGrid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Tipo veicolo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  <w:r w:rsidRPr="00CD24B9">
              <w:rPr>
                <w:rFonts w:eastAsia="Calibri" w:cs="Arial"/>
                <w:b w:val="0"/>
                <w:color w:val="4472C4" w:themeColor="accent1"/>
              </w:rPr>
              <w:t>Tasso incendio</w:t>
            </w: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  <w:r w:rsidRPr="00CD24B9">
              <w:rPr>
                <w:rFonts w:eastAsia="Calibri" w:cs="Arial"/>
                <w:b w:val="0"/>
                <w:color w:val="4472C4" w:themeColor="accent1"/>
              </w:rPr>
              <w:t>Tasso furto e rapina</w:t>
            </w: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  <w:r w:rsidRPr="00CD24B9">
              <w:rPr>
                <w:rFonts w:eastAsia="Calibri" w:cs="Arial"/>
                <w:b w:val="0"/>
                <w:color w:val="4472C4" w:themeColor="accent1"/>
              </w:rPr>
              <w:t xml:space="preserve">Tasso </w:t>
            </w:r>
            <w:proofErr w:type="spellStart"/>
            <w:r w:rsidRPr="00CD24B9">
              <w:rPr>
                <w:rFonts w:eastAsia="Calibri" w:cs="Arial"/>
                <w:b w:val="0"/>
                <w:color w:val="4472C4" w:themeColor="accent1"/>
              </w:rPr>
              <w:t>kasko</w:t>
            </w:r>
            <w:proofErr w:type="spellEnd"/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Autovettura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Camion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Rimorchio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Natante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Motociclo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Autobus TPL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  <w:tr w:rsidR="00CD24B9" w:rsidRPr="00CD24B9" w:rsidTr="000F3B7F"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</w:rPr>
            </w:pPr>
            <w:r w:rsidRPr="00CD24B9">
              <w:rPr>
                <w:rFonts w:eastAsia="Calibri" w:cs="Arial"/>
                <w:b w:val="0"/>
              </w:rPr>
              <w:t>altro</w:t>
            </w:r>
          </w:p>
        </w:tc>
        <w:tc>
          <w:tcPr>
            <w:tcW w:w="1012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  <w:tc>
          <w:tcPr>
            <w:tcW w:w="1535" w:type="dxa"/>
            <w:shd w:val="clear" w:color="auto" w:fill="auto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eastAsia="Calibri" w:cs="Arial"/>
                <w:b w:val="0"/>
                <w:color w:val="4472C4" w:themeColor="accent1"/>
              </w:rPr>
            </w:pPr>
          </w:p>
        </w:tc>
      </w:tr>
    </w:tbl>
    <w:p w:rsidR="00CD24B9" w:rsidRP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</w:p>
    <w:p w:rsid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</w:p>
    <w:p w:rsidR="00C90C43" w:rsidRDefault="00C90C43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</w:p>
    <w:p w:rsidR="00CD24B9" w:rsidRP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  <w:r w:rsidRPr="00CD24B9">
        <w:rPr>
          <w:rFonts w:ascii="Calibri" w:eastAsia="Calibri" w:hAnsi="Calibri" w:cs="Times New Roman"/>
          <w:b w:val="0"/>
        </w:rPr>
        <w:lastRenderedPageBreak/>
        <w:t>Scomposizione del premio (</w:t>
      </w:r>
      <w:r w:rsidRPr="00CD24B9">
        <w:rPr>
          <w:rFonts w:ascii="Calibri" w:eastAsia="Calibri" w:hAnsi="Calibri" w:cs="Times New Roman"/>
          <w:b w:val="0"/>
          <w:i/>
        </w:rPr>
        <w:t>in cifre</w:t>
      </w:r>
      <w:r w:rsidRPr="00CD24B9">
        <w:rPr>
          <w:rFonts w:ascii="Calibri" w:eastAsia="Calibri" w:hAnsi="Calibri" w:cs="Times New Roman"/>
          <w:b w:val="0"/>
        </w:rPr>
        <w:t>)</w:t>
      </w:r>
      <w:r>
        <w:rPr>
          <w:rFonts w:ascii="Calibri" w:eastAsia="Calibri" w:hAnsi="Calibri" w:cs="Times New Roman"/>
          <w:b w:val="0"/>
        </w:rPr>
        <w:t xml:space="preserve"> Libro Matricola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1"/>
        <w:gridCol w:w="3543"/>
      </w:tblGrid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Premio annuo imponibile RCA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Premio annuo imponibile CVT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SSN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Imposte RCA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Imposte CVT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CD24B9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Premio annuo lordo</w:t>
            </w:r>
          </w:p>
        </w:tc>
        <w:tc>
          <w:tcPr>
            <w:tcW w:w="3543" w:type="dxa"/>
          </w:tcPr>
          <w:p w:rsidR="00CD24B9" w:rsidRPr="00CD24B9" w:rsidRDefault="00CD24B9" w:rsidP="00CD24B9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</w:tbl>
    <w:p w:rsid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</w:p>
    <w:p w:rsid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</w:p>
    <w:p w:rsidR="00CD24B9" w:rsidRPr="00CD24B9" w:rsidRDefault="00CD24B9" w:rsidP="00CD24B9">
      <w:pPr>
        <w:spacing w:after="200" w:line="276" w:lineRule="auto"/>
        <w:jc w:val="center"/>
        <w:rPr>
          <w:rFonts w:ascii="Calibri" w:eastAsia="Calibri" w:hAnsi="Calibri" w:cs="Times New Roman"/>
          <w:b w:val="0"/>
        </w:rPr>
      </w:pPr>
      <w:r w:rsidRPr="00CD24B9">
        <w:rPr>
          <w:rFonts w:ascii="Calibri" w:eastAsia="Calibri" w:hAnsi="Calibri" w:cs="Times New Roman"/>
          <w:b w:val="0"/>
        </w:rPr>
        <w:t>Scomposizione del premio (</w:t>
      </w:r>
      <w:r w:rsidRPr="00CD24B9">
        <w:rPr>
          <w:rFonts w:ascii="Calibri" w:eastAsia="Calibri" w:hAnsi="Calibri" w:cs="Times New Roman"/>
          <w:b w:val="0"/>
          <w:i/>
        </w:rPr>
        <w:t>in cifre</w:t>
      </w:r>
      <w:r w:rsidRPr="00CD24B9">
        <w:rPr>
          <w:rFonts w:ascii="Calibri" w:eastAsia="Calibri" w:hAnsi="Calibri" w:cs="Times New Roman"/>
          <w:b w:val="0"/>
        </w:rPr>
        <w:t>)</w:t>
      </w:r>
      <w:r>
        <w:rPr>
          <w:rFonts w:ascii="Calibri" w:eastAsia="Calibri" w:hAnsi="Calibri" w:cs="Times New Roman"/>
          <w:b w:val="0"/>
        </w:rPr>
        <w:t xml:space="preserve"> RCA Imbarcazione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1"/>
        <w:gridCol w:w="3543"/>
      </w:tblGrid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0F3B7F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Premio annuo imponibile RCA</w:t>
            </w:r>
          </w:p>
        </w:tc>
        <w:tc>
          <w:tcPr>
            <w:tcW w:w="3543" w:type="dxa"/>
          </w:tcPr>
          <w:p w:rsidR="00CD24B9" w:rsidRPr="00CD24B9" w:rsidRDefault="00CD24B9" w:rsidP="000F3B7F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0F3B7F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SSN</w:t>
            </w:r>
          </w:p>
        </w:tc>
        <w:tc>
          <w:tcPr>
            <w:tcW w:w="3543" w:type="dxa"/>
          </w:tcPr>
          <w:p w:rsidR="00CD24B9" w:rsidRPr="00CD24B9" w:rsidRDefault="00CD24B9" w:rsidP="000F3B7F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0F3B7F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Imposte RCA</w:t>
            </w:r>
          </w:p>
        </w:tc>
        <w:tc>
          <w:tcPr>
            <w:tcW w:w="3543" w:type="dxa"/>
          </w:tcPr>
          <w:p w:rsidR="00CD24B9" w:rsidRPr="00CD24B9" w:rsidRDefault="00CD24B9" w:rsidP="000F3B7F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  <w:tr w:rsidR="00CD24B9" w:rsidRPr="00CD24B9" w:rsidTr="000F3B7F">
        <w:trPr>
          <w:jc w:val="center"/>
        </w:trPr>
        <w:tc>
          <w:tcPr>
            <w:tcW w:w="3261" w:type="dxa"/>
          </w:tcPr>
          <w:p w:rsidR="00CD24B9" w:rsidRPr="00CD24B9" w:rsidRDefault="00CD24B9" w:rsidP="000F3B7F">
            <w:pPr>
              <w:spacing w:after="0" w:line="240" w:lineRule="auto"/>
              <w:jc w:val="both"/>
              <w:rPr>
                <w:rFonts w:ascii="Calibri" w:eastAsia="Calibri" w:hAnsi="Calibri" w:cs="Times New Roman"/>
                <w:b w:val="0"/>
              </w:rPr>
            </w:pPr>
            <w:r w:rsidRPr="00CD24B9">
              <w:rPr>
                <w:rFonts w:ascii="Calibri" w:eastAsia="Calibri" w:hAnsi="Calibri" w:cs="Times New Roman"/>
                <w:b w:val="0"/>
              </w:rPr>
              <w:t>Premio annuo lordo</w:t>
            </w:r>
          </w:p>
        </w:tc>
        <w:tc>
          <w:tcPr>
            <w:tcW w:w="3543" w:type="dxa"/>
          </w:tcPr>
          <w:p w:rsidR="00CD24B9" w:rsidRPr="00CD24B9" w:rsidRDefault="00CD24B9" w:rsidP="000F3B7F">
            <w:pPr>
              <w:spacing w:after="0" w:line="240" w:lineRule="auto"/>
              <w:rPr>
                <w:rFonts w:ascii="Calibri" w:eastAsia="Calibri" w:hAnsi="Calibri" w:cs="Times New Roman"/>
                <w:b w:val="0"/>
                <w:color w:val="4472C4" w:themeColor="accent1"/>
              </w:rPr>
            </w:pPr>
            <w:r w:rsidRPr="00CD24B9">
              <w:rPr>
                <w:rFonts w:ascii="Calibri" w:eastAsia="Calibri" w:hAnsi="Calibri" w:cs="Times New Roman"/>
                <w:b w:val="0"/>
                <w:color w:val="4472C4" w:themeColor="accent1"/>
              </w:rPr>
              <w:t>€</w:t>
            </w:r>
          </w:p>
        </w:tc>
      </w:tr>
    </w:tbl>
    <w:p w:rsidR="00CD24B9" w:rsidRPr="00CD24B9" w:rsidRDefault="00CD24B9" w:rsidP="00CD24B9">
      <w:pPr>
        <w:tabs>
          <w:tab w:val="left" w:pos="-1560"/>
        </w:tabs>
        <w:spacing w:after="200" w:line="276" w:lineRule="auto"/>
        <w:ind w:right="-1"/>
        <w:jc w:val="both"/>
        <w:rPr>
          <w:rFonts w:ascii="Calibri" w:eastAsia="Calibri" w:hAnsi="Calibri" w:cs="Times New Roman"/>
          <w:b w:val="0"/>
        </w:rPr>
      </w:pPr>
    </w:p>
    <w:p w:rsidR="00CD24B9" w:rsidRPr="00CD24B9" w:rsidRDefault="00CD24B9" w:rsidP="00CD24B9">
      <w:pPr>
        <w:tabs>
          <w:tab w:val="left" w:pos="-1560"/>
        </w:tabs>
        <w:spacing w:after="200" w:line="276" w:lineRule="auto"/>
        <w:ind w:right="-1"/>
        <w:jc w:val="center"/>
        <w:rPr>
          <w:rFonts w:ascii="Calibri" w:eastAsia="Calibri" w:hAnsi="Calibri" w:cs="Times New Roman"/>
          <w:b w:val="0"/>
        </w:rPr>
      </w:pPr>
      <w:r w:rsidRPr="00CD24B9">
        <w:rPr>
          <w:rFonts w:ascii="Calibri" w:eastAsia="Calibri" w:hAnsi="Calibri" w:cs="Times New Roman"/>
          <w:b w:val="0"/>
        </w:rPr>
        <w:t>Premio lordo annuo totale: Euro _______________________________________________ (</w:t>
      </w:r>
      <w:r w:rsidRPr="00CD24B9">
        <w:rPr>
          <w:rFonts w:ascii="Calibri" w:eastAsia="Calibri" w:hAnsi="Calibri" w:cs="Times New Roman"/>
          <w:b w:val="0"/>
          <w:i/>
        </w:rPr>
        <w:t>in lettere</w:t>
      </w:r>
      <w:r w:rsidRPr="00CD24B9">
        <w:rPr>
          <w:rFonts w:ascii="Calibri" w:eastAsia="Calibri" w:hAnsi="Calibri" w:cs="Times New Roman"/>
          <w:b w:val="0"/>
        </w:rPr>
        <w:t>)</w:t>
      </w:r>
    </w:p>
    <w:p w:rsidR="00CD24B9" w:rsidRPr="00CD24B9" w:rsidRDefault="00CD24B9" w:rsidP="00C90C43">
      <w:pPr>
        <w:widowControl w:val="0"/>
        <w:kinsoku w:val="0"/>
        <w:overflowPunct w:val="0"/>
        <w:autoSpaceDE w:val="0"/>
        <w:autoSpaceDN w:val="0"/>
        <w:adjustRightInd w:val="0"/>
        <w:spacing w:before="121" w:after="0" w:line="240" w:lineRule="auto"/>
        <w:rPr>
          <w:rFonts w:ascii="Calibri" w:eastAsia="Times New Roman" w:hAnsi="Calibri" w:cs="Calibri"/>
          <w:b w:val="0"/>
          <w:color w:val="181818"/>
          <w:w w:val="105"/>
          <w:sz w:val="20"/>
          <w:szCs w:val="20"/>
          <w:lang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val="x-none" w:eastAsia="x-none"/>
        </w:rPr>
      </w:pPr>
    </w:p>
    <w:tbl>
      <w:tblPr>
        <w:tblW w:w="0" w:type="auto"/>
        <w:tblInd w:w="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7"/>
        <w:gridCol w:w="4271"/>
      </w:tblGrid>
      <w:tr w:rsidR="00E76CC9" w:rsidTr="00E76CC9">
        <w:trPr>
          <w:trHeight w:val="570"/>
        </w:trPr>
        <w:tc>
          <w:tcPr>
            <w:tcW w:w="4877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  <w:hideMark/>
          </w:tcPr>
          <w:p w:rsidR="00E76CC9" w:rsidRDefault="00E76CC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 w:val="0"/>
                <w:sz w:val="20"/>
                <w:szCs w:val="20"/>
                <w:lang w:eastAsia="en-GB"/>
              </w:rPr>
              <w:t>Costi di Sicurezza aziendali concernenti l'adempimento delle disposizioni in materia di salute e sicurezza sui luoghi di lavoro di cui all'art. 95, comma 10, del D. Lgs. n. 50/2016, compresi nell'Offerta</w:t>
            </w:r>
          </w:p>
        </w:tc>
        <w:tc>
          <w:tcPr>
            <w:tcW w:w="4271" w:type="dxa"/>
            <w:tcBorders>
              <w:top w:val="single" w:sz="6" w:space="0" w:color="3F543F"/>
              <w:left w:val="single" w:sz="6" w:space="0" w:color="3F543F"/>
              <w:bottom w:val="single" w:sz="6" w:space="0" w:color="3F543F"/>
              <w:right w:val="single" w:sz="6" w:space="0" w:color="3F543F"/>
            </w:tcBorders>
          </w:tcPr>
          <w:p w:rsidR="00E76CC9" w:rsidRDefault="00E76CC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</w:p>
          <w:p w:rsidR="00E76CC9" w:rsidRDefault="00E76CC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jc w:val="center"/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Calibri"/>
                <w:b w:val="0"/>
                <w:color w:val="4472C4" w:themeColor="accent1"/>
                <w:w w:val="95"/>
                <w:sz w:val="20"/>
                <w:szCs w:val="20"/>
                <w:lang w:eastAsia="en-GB"/>
              </w:rPr>
              <w:t>€</w:t>
            </w:r>
          </w:p>
        </w:tc>
      </w:tr>
    </w:tbl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 w:val="0"/>
          <w:sz w:val="20"/>
          <w:szCs w:val="20"/>
          <w:lang w:val="x-none" w:eastAsia="x-none"/>
        </w:rPr>
      </w:pPr>
      <w:bookmarkStart w:id="0" w:name="_GoBack"/>
      <w:bookmarkEnd w:id="0"/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 w:val="0"/>
          <w:sz w:val="20"/>
          <w:szCs w:val="20"/>
          <w:lang w:val="x-none" w:eastAsia="x-none"/>
        </w:rPr>
      </w:pPr>
    </w:p>
    <w:p w:rsidR="00CD24B9" w:rsidRPr="00CD24B9" w:rsidRDefault="00CD24B9" w:rsidP="00CD24B9">
      <w:pPr>
        <w:widowControl w:val="0"/>
        <w:kinsoku w:val="0"/>
        <w:overflowPunct w:val="0"/>
        <w:autoSpaceDE w:val="0"/>
        <w:autoSpaceDN w:val="0"/>
        <w:adjustRightInd w:val="0"/>
        <w:spacing w:after="0" w:line="211" w:lineRule="exact"/>
        <w:ind w:left="3236"/>
        <w:rPr>
          <w:rFonts w:ascii="Arial" w:eastAsia="Times New Roman" w:hAnsi="Arial" w:cs="Times New Roman"/>
          <w:b w:val="0"/>
          <w:sz w:val="20"/>
          <w:szCs w:val="20"/>
          <w:lang w:val="x-none" w:eastAsia="x-none"/>
        </w:rPr>
      </w:pPr>
    </w:p>
    <w:p w:rsidR="00DC3516" w:rsidRDefault="00DC3516"/>
    <w:sectPr w:rsidR="00DC351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24B9" w:rsidRDefault="00CD24B9" w:rsidP="00CD24B9">
      <w:pPr>
        <w:spacing w:after="0" w:line="240" w:lineRule="auto"/>
      </w:pPr>
      <w:r>
        <w:separator/>
      </w:r>
    </w:p>
  </w:endnote>
  <w:endnote w:type="continuationSeparator" w:id="0">
    <w:p w:rsidR="00CD24B9" w:rsidRDefault="00CD24B9" w:rsidP="00CD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">
    <w:altName w:val="Calibri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24B9" w:rsidRDefault="00CD24B9" w:rsidP="00CD24B9">
      <w:pPr>
        <w:spacing w:after="0" w:line="240" w:lineRule="auto"/>
      </w:pPr>
      <w:r>
        <w:separator/>
      </w:r>
    </w:p>
  </w:footnote>
  <w:footnote w:type="continuationSeparator" w:id="0">
    <w:p w:rsidR="00CD24B9" w:rsidRDefault="00CD24B9" w:rsidP="00CD2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5" w:type="dxa"/>
      <w:tblInd w:w="276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7662"/>
    </w:tblGrid>
    <w:tr w:rsidR="00CD24B9" w:rsidTr="000F3B7F">
      <w:trPr>
        <w:trHeight w:val="1444"/>
      </w:trPr>
      <w:tc>
        <w:tcPr>
          <w:tcW w:w="1693" w:type="dxa"/>
          <w:tcBorders>
            <w:top w:val="single" w:sz="6" w:space="0" w:color="000080"/>
            <w:bottom w:val="single" w:sz="6" w:space="0" w:color="000080"/>
          </w:tcBorders>
          <w:shd w:val="clear" w:color="00FFFF" w:fill="auto"/>
          <w:vAlign w:val="center"/>
        </w:tcPr>
        <w:p w:rsidR="00CD24B9" w:rsidRPr="0046395A" w:rsidRDefault="00CD24B9" w:rsidP="00CD24B9">
          <w:pPr>
            <w:jc w:val="center"/>
            <w:rPr>
              <w:rFonts w:ascii="Arial" w:hAnsi="Arial" w:cs="Arial"/>
              <w:i/>
              <w:sz w:val="24"/>
              <w:szCs w:val="24"/>
            </w:rPr>
          </w:pPr>
          <w:r w:rsidRPr="00C30777">
            <w:rPr>
              <w:rFonts w:asciiTheme="majorHAnsi" w:hAnsiTheme="majorHAnsi" w:cstheme="majorHAnsi"/>
              <w:b w:val="0"/>
              <w:noProof/>
              <w:sz w:val="32"/>
              <w:szCs w:val="32"/>
              <w:lang w:eastAsia="it-IT"/>
            </w:rPr>
            <w:drawing>
              <wp:inline distT="0" distB="0" distL="0" distR="0" wp14:anchorId="51FE4339" wp14:editId="2265D27A">
                <wp:extent cx="785813" cy="742950"/>
                <wp:effectExtent l="0" t="0" r="0" b="0"/>
                <wp:docPr id="3" name="Immagine 3" descr="logo CI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I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438" cy="7473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2" w:type="dxa"/>
          <w:vAlign w:val="center"/>
        </w:tcPr>
        <w:p w:rsidR="00CD24B9" w:rsidRDefault="00CD24B9" w:rsidP="00CD24B9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 xml:space="preserve">Lotto </w:t>
          </w:r>
          <w:r w:rsidR="00C90C43">
            <w:rPr>
              <w:rFonts w:ascii="Arial" w:hAnsi="Arial" w:cs="Arial"/>
              <w:i/>
            </w:rPr>
            <w:t>2 -</w:t>
          </w:r>
          <w:r>
            <w:rPr>
              <w:rFonts w:ascii="Arial" w:hAnsi="Arial" w:cs="Arial"/>
              <w:i/>
            </w:rPr>
            <w:t xml:space="preserve"> LIBRO MATRICOLA RCA CVT </w:t>
          </w:r>
        </w:p>
        <w:p w:rsidR="00CD24B9" w:rsidRDefault="00CD24B9" w:rsidP="00CD24B9">
          <w:pPr>
            <w:jc w:val="center"/>
            <w:rPr>
              <w:rFonts w:ascii="Arial" w:hAnsi="Arial" w:cs="Arial"/>
              <w:i/>
            </w:rPr>
          </w:pPr>
          <w:r>
            <w:rPr>
              <w:rFonts w:ascii="Arial" w:hAnsi="Arial" w:cs="Arial"/>
              <w:i/>
            </w:rPr>
            <w:t>31.12.2019 – 31.12.2023</w:t>
          </w:r>
        </w:p>
        <w:p w:rsidR="00CD24B9" w:rsidRPr="0046395A" w:rsidRDefault="00CD24B9" w:rsidP="00CD24B9">
          <w:pPr>
            <w:jc w:val="center"/>
            <w:rPr>
              <w:rFonts w:ascii="Arial" w:hAnsi="Arial" w:cs="Arial"/>
              <w:i/>
            </w:rPr>
          </w:pPr>
        </w:p>
      </w:tc>
    </w:tr>
  </w:tbl>
  <w:p w:rsidR="00CD24B9" w:rsidRDefault="00CD2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D2D8C"/>
    <w:multiLevelType w:val="hybridMultilevel"/>
    <w:tmpl w:val="54329908"/>
    <w:lvl w:ilvl="0" w:tplc="1A0A51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559AE"/>
    <w:multiLevelType w:val="hybridMultilevel"/>
    <w:tmpl w:val="BC22057C"/>
    <w:lvl w:ilvl="0" w:tplc="D85261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B9"/>
    <w:rsid w:val="00C113E4"/>
    <w:rsid w:val="00C90C43"/>
    <w:rsid w:val="00CD24B9"/>
    <w:rsid w:val="00DC3516"/>
    <w:rsid w:val="00E7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9FCEF-0D52-4CC8-8DCF-78EEBE01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tillium" w:eastAsiaTheme="minorHAnsi" w:hAnsi="Titillium" w:cstheme="minorBidi"/>
        <w:b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CD24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D24B9"/>
  </w:style>
  <w:style w:type="paragraph" w:styleId="Intestazione">
    <w:name w:val="header"/>
    <w:basedOn w:val="Normale"/>
    <w:link w:val="IntestazioneCarattere"/>
    <w:uiPriority w:val="99"/>
    <w:unhideWhenUsed/>
    <w:rsid w:val="00CD2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24B9"/>
  </w:style>
  <w:style w:type="paragraph" w:styleId="Pidipagina">
    <w:name w:val="footer"/>
    <w:basedOn w:val="Normale"/>
    <w:link w:val="PidipaginaCarattere"/>
    <w:uiPriority w:val="99"/>
    <w:unhideWhenUsed/>
    <w:rsid w:val="00CD2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2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Mercante</dc:creator>
  <cp:keywords/>
  <dc:description/>
  <cp:lastModifiedBy>Valerio Tosti</cp:lastModifiedBy>
  <cp:revision>4</cp:revision>
  <dcterms:created xsi:type="dcterms:W3CDTF">2019-10-25T12:52:00Z</dcterms:created>
  <dcterms:modified xsi:type="dcterms:W3CDTF">2019-10-30T07:53:00Z</dcterms:modified>
</cp:coreProperties>
</file>